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0A17" w14:textId="70B41132" w:rsidR="00996636" w:rsidRPr="009D615C" w:rsidRDefault="00996636" w:rsidP="0099663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Common </w:t>
      </w:r>
      <w:r w:rsidRPr="008C4E6D">
        <w:rPr>
          <w:b/>
          <w:bCs/>
          <w:color w:val="FF0000"/>
          <w:sz w:val="32"/>
          <w:szCs w:val="32"/>
          <w:u w:val="single"/>
        </w:rPr>
        <w:t>Billing Codes</w:t>
      </w:r>
      <w:r>
        <w:rPr>
          <w:b/>
          <w:bCs/>
          <w:sz w:val="32"/>
          <w:szCs w:val="32"/>
        </w:rPr>
        <w:t xml:space="preserve"> for </w:t>
      </w:r>
      <w:r w:rsidR="006A2523">
        <w:rPr>
          <w:b/>
          <w:bCs/>
          <w:sz w:val="32"/>
          <w:szCs w:val="32"/>
        </w:rPr>
        <w:t>Depression Screening and Follow-up</w:t>
      </w:r>
    </w:p>
    <w:p w14:paraId="238C78C0" w14:textId="101F7C0E" w:rsidR="00996636" w:rsidRDefault="00996636" w:rsidP="009D615C">
      <w:pPr>
        <w:rPr>
          <w:b/>
          <w:bCs/>
        </w:rPr>
      </w:pPr>
    </w:p>
    <w:p w14:paraId="1F9FC324" w14:textId="6BC1FFBC" w:rsidR="00BD50DC" w:rsidRDefault="009D615C" w:rsidP="009D615C">
      <w:r w:rsidRPr="009D615C">
        <w:rPr>
          <w:b/>
          <w:bCs/>
        </w:rPr>
        <w:t>96127</w:t>
      </w:r>
      <w:r>
        <w:t xml:space="preserve"> </w:t>
      </w:r>
      <w:r w:rsidR="0029124E">
        <w:t xml:space="preserve">– </w:t>
      </w:r>
      <w:r>
        <w:t xml:space="preserve">Brief emotional/behavioral assessment with scoring and documentation, </w:t>
      </w:r>
      <w:r w:rsidRPr="00E26F29">
        <w:rPr>
          <w:u w:val="single"/>
        </w:rPr>
        <w:t>per standardized instrument</w:t>
      </w:r>
    </w:p>
    <w:p w14:paraId="55354400" w14:textId="62177331" w:rsidR="009D615C" w:rsidRPr="00BD50DC" w:rsidRDefault="00BD50DC" w:rsidP="00BD50DC">
      <w:pPr>
        <w:ind w:left="720"/>
        <w:rPr>
          <w:i/>
          <w:iCs/>
        </w:rPr>
      </w:pPr>
      <w:r w:rsidRPr="00BD50DC">
        <w:rPr>
          <w:i/>
          <w:iCs/>
        </w:rPr>
        <w:t xml:space="preserve">Listed on the 3/1/21 EPSDT Schedule/Coding Matrix </w:t>
      </w:r>
      <w:hyperlink r:id="rId8" w:history="1">
        <w:r w:rsidRPr="00BD50DC">
          <w:rPr>
            <w:rStyle w:val="Hyperlink"/>
            <w:i/>
            <w:iCs/>
          </w:rPr>
          <w:t>https://www.dhs.pa.gov/docs/For-Providers/Documents/Regulations%20Handbooks%20Guides%20Manuals/c_202047.pdf</w:t>
        </w:r>
      </w:hyperlink>
      <w:r w:rsidR="00816105" w:rsidRPr="00BD50DC">
        <w:rPr>
          <w:i/>
          <w:iCs/>
        </w:rPr>
        <w:t xml:space="preserve"> </w:t>
      </w:r>
    </w:p>
    <w:p w14:paraId="48A0E744" w14:textId="0BF76F2C" w:rsidR="001E09E4" w:rsidRDefault="001E09E4" w:rsidP="001E09E4">
      <w:r w:rsidRPr="009D615C">
        <w:rPr>
          <w:b/>
          <w:bCs/>
        </w:rPr>
        <w:t>G0444</w:t>
      </w:r>
      <w:r>
        <w:t xml:space="preserve"> </w:t>
      </w:r>
      <w:r w:rsidR="0029124E">
        <w:t xml:space="preserve">– </w:t>
      </w:r>
      <w:r>
        <w:t>Annual depression screening, 15 minutes</w:t>
      </w:r>
    </w:p>
    <w:p w14:paraId="17AFA6DB" w14:textId="0C9BCDDA" w:rsidR="001E09E4" w:rsidRPr="001E09E4" w:rsidRDefault="00E26F29" w:rsidP="00E26F29">
      <w:pPr>
        <w:ind w:left="720"/>
        <w:rPr>
          <w:i/>
          <w:iCs/>
        </w:rPr>
      </w:pPr>
      <w:r>
        <w:rPr>
          <w:i/>
          <w:iCs/>
        </w:rPr>
        <w:t>Used for</w:t>
      </w:r>
      <w:r w:rsidR="001E09E4" w:rsidRPr="00816105">
        <w:rPr>
          <w:i/>
          <w:iCs/>
        </w:rPr>
        <w:t xml:space="preserve"> Medicare</w:t>
      </w:r>
      <w:r w:rsidR="00BC6E4A">
        <w:rPr>
          <w:i/>
          <w:iCs/>
        </w:rPr>
        <w:t xml:space="preserve"> (</w:t>
      </w:r>
      <w:hyperlink r:id="rId9" w:history="1">
        <w:r w:rsidRPr="001D6D4A">
          <w:rPr>
            <w:rStyle w:val="Hyperlink"/>
            <w:i/>
            <w:iCs/>
          </w:rPr>
          <w:t>https://www.cms.gov/Regulations-and-Guidance/Guidance/Transmittals/Downloads/R2431CP.pdf</w:t>
        </w:r>
      </w:hyperlink>
      <w:r w:rsidR="00BC6E4A">
        <w:rPr>
          <w:i/>
          <w:iCs/>
        </w:rPr>
        <w:t xml:space="preserve">) </w:t>
      </w:r>
    </w:p>
    <w:p w14:paraId="6C30E6B3" w14:textId="6A46FF1D" w:rsidR="0008512F" w:rsidRDefault="009D615C" w:rsidP="009D615C">
      <w:r w:rsidRPr="009D615C">
        <w:rPr>
          <w:b/>
          <w:bCs/>
        </w:rPr>
        <w:t xml:space="preserve">96161 </w:t>
      </w:r>
      <w:r w:rsidR="0029124E">
        <w:t xml:space="preserve">– </w:t>
      </w:r>
      <w:r>
        <w:t xml:space="preserve">Administration of </w:t>
      </w:r>
      <w:r w:rsidRPr="00816105">
        <w:rPr>
          <w:u w:val="single"/>
        </w:rPr>
        <w:t>caregiver-focused</w:t>
      </w:r>
      <w:r>
        <w:t xml:space="preserve"> health risk assessment instrument</w:t>
      </w:r>
      <w:r w:rsidR="0029124E">
        <w:t xml:space="preserve"> (</w:t>
      </w:r>
      <w:r>
        <w:t>e.g., depression inventory, for the benefit of the patient, with scoring and documentation, per standardized instrument)</w:t>
      </w:r>
      <w:r w:rsidR="00816105">
        <w:t xml:space="preserve"> </w:t>
      </w:r>
    </w:p>
    <w:p w14:paraId="78A81032" w14:textId="62825017" w:rsidR="00BD50DC" w:rsidRDefault="00BD50DC" w:rsidP="00BD50DC">
      <w:pPr>
        <w:ind w:left="720"/>
      </w:pPr>
      <w:r w:rsidRPr="00BD50DC">
        <w:rPr>
          <w:i/>
          <w:iCs/>
        </w:rPr>
        <w:t xml:space="preserve">Listed on the 3/1/21 EPSDT Schedule/Coding Matrix </w:t>
      </w:r>
      <w:hyperlink r:id="rId10" w:history="1">
        <w:r w:rsidRPr="00BD50DC">
          <w:rPr>
            <w:rStyle w:val="Hyperlink"/>
            <w:i/>
            <w:iCs/>
          </w:rPr>
          <w:t>https://www.dhs.pa.gov/docs/For-Providers/Documents/Regulations%20Handbooks%20Guides%20Manuals/c_202047.pdf</w:t>
        </w:r>
      </w:hyperlink>
    </w:p>
    <w:p w14:paraId="4E2DF61A" w14:textId="5A464471" w:rsidR="009D615C" w:rsidRDefault="009D615C" w:rsidP="009D615C">
      <w:r w:rsidRPr="009D615C">
        <w:rPr>
          <w:b/>
          <w:bCs/>
        </w:rPr>
        <w:t>99492</w:t>
      </w:r>
      <w:r>
        <w:t xml:space="preserve"> </w:t>
      </w:r>
      <w:r w:rsidR="0029124E">
        <w:t xml:space="preserve">– </w:t>
      </w:r>
      <w:r>
        <w:t>First 70 minutes in first calendar month of Collaborative Care Model (</w:t>
      </w:r>
      <w:proofErr w:type="spellStart"/>
      <w:r>
        <w:t>CoCM</w:t>
      </w:r>
      <w:proofErr w:type="spellEnd"/>
      <w:r>
        <w:t>) services</w:t>
      </w:r>
    </w:p>
    <w:p w14:paraId="187ABDE8" w14:textId="04232C7E" w:rsidR="00BD50DC" w:rsidRPr="00BD50DC" w:rsidRDefault="00BD50DC" w:rsidP="009D615C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Also listed</w:t>
      </w:r>
      <w:r w:rsidRPr="00BD50DC">
        <w:rPr>
          <w:i/>
          <w:iCs/>
        </w:rPr>
        <w:t xml:space="preserve"> on the </w:t>
      </w:r>
      <w:r w:rsidR="0029124E">
        <w:rPr>
          <w:i/>
          <w:iCs/>
        </w:rPr>
        <w:t xml:space="preserve">PA DHS </w:t>
      </w:r>
      <w:r w:rsidRPr="00BD50DC">
        <w:rPr>
          <w:i/>
          <w:iCs/>
        </w:rPr>
        <w:t>MA Fee Schedule</w:t>
      </w:r>
    </w:p>
    <w:p w14:paraId="54472EF7" w14:textId="2D31C7D6" w:rsidR="009D615C" w:rsidRDefault="009D615C" w:rsidP="009D615C">
      <w:r w:rsidRPr="009D615C">
        <w:rPr>
          <w:b/>
          <w:bCs/>
        </w:rPr>
        <w:t>99493</w:t>
      </w:r>
      <w:r>
        <w:t xml:space="preserve"> </w:t>
      </w:r>
      <w:r w:rsidR="0029124E">
        <w:t xml:space="preserve">– </w:t>
      </w:r>
      <w:r>
        <w:t xml:space="preserve">First 60 minutes in any subsequent calendar month of </w:t>
      </w:r>
      <w:proofErr w:type="spellStart"/>
      <w:r>
        <w:t>CoCM</w:t>
      </w:r>
      <w:proofErr w:type="spellEnd"/>
      <w:r>
        <w:t xml:space="preserve"> services</w:t>
      </w:r>
    </w:p>
    <w:p w14:paraId="5308CFF7" w14:textId="4139AE3F" w:rsidR="001E09E4" w:rsidRDefault="001E09E4" w:rsidP="009D615C">
      <w:pPr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>Also listed</w:t>
      </w:r>
      <w:r w:rsidRPr="00BD50DC">
        <w:rPr>
          <w:i/>
          <w:iCs/>
        </w:rPr>
        <w:t xml:space="preserve"> on the </w:t>
      </w:r>
      <w:r w:rsidR="0029124E">
        <w:rPr>
          <w:i/>
          <w:iCs/>
        </w:rPr>
        <w:t xml:space="preserve">PA DHS </w:t>
      </w:r>
      <w:r w:rsidRPr="00BD50DC">
        <w:rPr>
          <w:i/>
          <w:iCs/>
        </w:rPr>
        <w:t>MA Fee Schedule</w:t>
      </w:r>
    </w:p>
    <w:p w14:paraId="49E1ACAC" w14:textId="69CC201A" w:rsidR="009D615C" w:rsidRDefault="009D615C" w:rsidP="009D615C">
      <w:r w:rsidRPr="009D615C">
        <w:rPr>
          <w:b/>
          <w:bCs/>
        </w:rPr>
        <w:t>99494</w:t>
      </w:r>
      <w:r>
        <w:t xml:space="preserve"> </w:t>
      </w:r>
      <w:r w:rsidR="0029124E">
        <w:t xml:space="preserve">– </w:t>
      </w:r>
      <w:r>
        <w:t xml:space="preserve">Each additional 30 minutes in any calendar month of </w:t>
      </w:r>
      <w:proofErr w:type="spellStart"/>
      <w:r>
        <w:t>CoCM</w:t>
      </w:r>
      <w:proofErr w:type="spellEnd"/>
      <w:r>
        <w:t xml:space="preserve"> services</w:t>
      </w:r>
    </w:p>
    <w:p w14:paraId="3974940E" w14:textId="5CDE867E" w:rsidR="001E09E4" w:rsidRDefault="001E09E4" w:rsidP="001E09E4">
      <w:pPr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>Also listed</w:t>
      </w:r>
      <w:r w:rsidRPr="00BD50DC">
        <w:rPr>
          <w:i/>
          <w:iCs/>
        </w:rPr>
        <w:t xml:space="preserve"> on the </w:t>
      </w:r>
      <w:r w:rsidR="0029124E">
        <w:rPr>
          <w:i/>
          <w:iCs/>
        </w:rPr>
        <w:t xml:space="preserve">PA DHS </w:t>
      </w:r>
      <w:r w:rsidRPr="00BD50DC">
        <w:rPr>
          <w:i/>
          <w:iCs/>
        </w:rPr>
        <w:t>MA Fee Schedule</w:t>
      </w:r>
    </w:p>
    <w:p w14:paraId="09CEFC36" w14:textId="7AA66EA4" w:rsidR="00816105" w:rsidRDefault="00816105" w:rsidP="00816105">
      <w:r w:rsidRPr="009D615C">
        <w:rPr>
          <w:b/>
          <w:bCs/>
        </w:rPr>
        <w:t>G2214</w:t>
      </w:r>
      <w:r>
        <w:t xml:space="preserve"> </w:t>
      </w:r>
      <w:r w:rsidR="0029124E">
        <w:t xml:space="preserve">– </w:t>
      </w:r>
      <w:r>
        <w:t>30 minutes in ANY month of Collaborative Care Model (</w:t>
      </w:r>
      <w:proofErr w:type="spellStart"/>
      <w:r>
        <w:t>CoCM</w:t>
      </w:r>
      <w:proofErr w:type="spellEnd"/>
      <w:r>
        <w:t>) services</w:t>
      </w:r>
    </w:p>
    <w:p w14:paraId="34617A57" w14:textId="5FDA8748" w:rsidR="001E09E4" w:rsidRDefault="001E09E4" w:rsidP="009D615C">
      <w:pPr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>Also listed</w:t>
      </w:r>
      <w:r w:rsidRPr="00BD50DC">
        <w:rPr>
          <w:i/>
          <w:iCs/>
        </w:rPr>
        <w:t xml:space="preserve"> on the </w:t>
      </w:r>
      <w:r w:rsidR="0029124E">
        <w:rPr>
          <w:i/>
          <w:iCs/>
        </w:rPr>
        <w:t xml:space="preserve">PA DHS </w:t>
      </w:r>
      <w:r w:rsidRPr="00BD50DC">
        <w:rPr>
          <w:i/>
          <w:iCs/>
        </w:rPr>
        <w:t>MA Fee Schedule</w:t>
      </w:r>
    </w:p>
    <w:p w14:paraId="71AA0E62" w14:textId="2362689C" w:rsidR="009D615C" w:rsidRDefault="009D615C" w:rsidP="009D615C">
      <w:r w:rsidRPr="009D615C">
        <w:rPr>
          <w:b/>
          <w:bCs/>
        </w:rPr>
        <w:t>99484</w:t>
      </w:r>
      <w:r>
        <w:t xml:space="preserve"> </w:t>
      </w:r>
      <w:r w:rsidR="0029124E">
        <w:t xml:space="preserve">– </w:t>
      </w:r>
      <w:r>
        <w:t xml:space="preserve">A minimum of 20 minutes in one month for general </w:t>
      </w:r>
      <w:r w:rsidR="00CC40A6">
        <w:t>behavioral health integration</w:t>
      </w:r>
      <w:r>
        <w:t xml:space="preserve"> services</w:t>
      </w:r>
    </w:p>
    <w:p w14:paraId="12EE6E4C" w14:textId="5D84CA7E" w:rsidR="001E09E4" w:rsidRDefault="001E09E4" w:rsidP="001E09E4">
      <w:pPr>
        <w:ind w:firstLine="720"/>
      </w:pPr>
      <w:r>
        <w:rPr>
          <w:i/>
          <w:iCs/>
        </w:rPr>
        <w:t>Also listed</w:t>
      </w:r>
      <w:r w:rsidRPr="00BD50DC">
        <w:rPr>
          <w:i/>
          <w:iCs/>
        </w:rPr>
        <w:t xml:space="preserve"> on the </w:t>
      </w:r>
      <w:r w:rsidR="0029124E">
        <w:rPr>
          <w:i/>
          <w:iCs/>
        </w:rPr>
        <w:t xml:space="preserve">PA DHS </w:t>
      </w:r>
      <w:r w:rsidRPr="00BD50DC">
        <w:rPr>
          <w:i/>
          <w:iCs/>
        </w:rPr>
        <w:t>MA Fee Schedule</w:t>
      </w:r>
    </w:p>
    <w:p w14:paraId="44EC0839" w14:textId="77777777" w:rsidR="00E26F29" w:rsidRDefault="00E26F29" w:rsidP="00BC6E4A"/>
    <w:p w14:paraId="71F76314" w14:textId="6C1A383A" w:rsidR="00BC6E4A" w:rsidRPr="006A2523" w:rsidRDefault="00420AC0" w:rsidP="00BC6E4A">
      <w:pPr>
        <w:rPr>
          <w:b/>
          <w:bCs/>
          <w:i/>
          <w:iCs/>
        </w:rPr>
      </w:pPr>
      <w:hyperlink r:id="rId11" w:history="1">
        <w:r w:rsidR="00BC6E4A">
          <w:rPr>
            <w:rStyle w:val="Hyperlink"/>
            <w:b/>
            <w:bCs/>
            <w:i/>
            <w:iCs/>
          </w:rPr>
          <w:t>Click Here for B</w:t>
        </w:r>
        <w:r w:rsidR="00BC6E4A" w:rsidRPr="00424723">
          <w:rPr>
            <w:rStyle w:val="Hyperlink"/>
            <w:b/>
            <w:bCs/>
            <w:i/>
            <w:iCs/>
          </w:rPr>
          <w:t>illing Resources</w:t>
        </w:r>
      </w:hyperlink>
      <w:r w:rsidR="00BC6E4A" w:rsidRPr="00424723">
        <w:rPr>
          <w:b/>
          <w:bCs/>
          <w:i/>
          <w:iCs/>
        </w:rPr>
        <w:t xml:space="preserve"> </w:t>
      </w:r>
    </w:p>
    <w:p w14:paraId="08809405" w14:textId="5F9A5191" w:rsidR="00424723" w:rsidRDefault="00424723" w:rsidP="009D615C"/>
    <w:p w14:paraId="4EF9F262" w14:textId="48DD3FD5" w:rsidR="00E26F29" w:rsidRPr="00E26F29" w:rsidRDefault="00E26F29" w:rsidP="00E26F29">
      <w:pPr>
        <w:jc w:val="center"/>
        <w:rPr>
          <w:b/>
          <w:bCs/>
          <w:sz w:val="32"/>
          <w:szCs w:val="32"/>
        </w:rPr>
      </w:pPr>
      <w:r w:rsidRPr="00E26F29">
        <w:rPr>
          <w:b/>
          <w:bCs/>
          <w:color w:val="FF0000"/>
          <w:sz w:val="32"/>
          <w:szCs w:val="32"/>
        </w:rPr>
        <w:t>Documentation</w:t>
      </w:r>
      <w:r w:rsidRPr="00E26F29">
        <w:rPr>
          <w:b/>
          <w:bCs/>
          <w:sz w:val="32"/>
          <w:szCs w:val="32"/>
        </w:rPr>
        <w:t xml:space="preserve"> Codes for CMS Depression Screening Measures</w:t>
      </w:r>
    </w:p>
    <w:p w14:paraId="65D48280" w14:textId="4489A2D0" w:rsidR="00E26F29" w:rsidRPr="00E26F29" w:rsidRDefault="00E26F29" w:rsidP="00E26F29">
      <w:r w:rsidRPr="00E26F29">
        <w:rPr>
          <w:b/>
          <w:bCs/>
        </w:rPr>
        <w:t>G8431</w:t>
      </w:r>
      <w:r w:rsidRPr="00E26F29">
        <w:t xml:space="preserve"> </w:t>
      </w:r>
      <w:r w:rsidR="007638DA">
        <w:t>–</w:t>
      </w:r>
      <w:r w:rsidRPr="00E26F29">
        <w:t xml:space="preserve"> Screening for depression is documented as being </w:t>
      </w:r>
      <w:r w:rsidRPr="00E26F29">
        <w:rPr>
          <w:u w:val="single"/>
        </w:rPr>
        <w:t>positive</w:t>
      </w:r>
      <w:r w:rsidRPr="00E26F29">
        <w:t xml:space="preserve"> and a follow-up plan is documented</w:t>
      </w:r>
    </w:p>
    <w:p w14:paraId="3E381F43" w14:textId="4FA18BA6" w:rsidR="00E26F29" w:rsidRDefault="00E26F29" w:rsidP="00E26F29">
      <w:r w:rsidRPr="00E26F29">
        <w:rPr>
          <w:b/>
          <w:bCs/>
        </w:rPr>
        <w:t xml:space="preserve">G8510 </w:t>
      </w:r>
      <w:r w:rsidR="007638DA">
        <w:t>–</w:t>
      </w:r>
      <w:r w:rsidRPr="00E26F29">
        <w:t xml:space="preserve"> Screening for depression is documented as </w:t>
      </w:r>
      <w:r w:rsidRPr="00E26F29">
        <w:rPr>
          <w:u w:val="single"/>
        </w:rPr>
        <w:t>negative</w:t>
      </w:r>
      <w:r w:rsidRPr="00E26F29">
        <w:t>, a follow-up plan is not required</w:t>
      </w:r>
    </w:p>
    <w:sectPr w:rsidR="00E26F2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D2E5" w14:textId="77777777" w:rsidR="00420AC0" w:rsidRDefault="00420AC0" w:rsidP="008203CA">
      <w:pPr>
        <w:spacing w:after="0" w:line="240" w:lineRule="auto"/>
      </w:pPr>
      <w:r>
        <w:separator/>
      </w:r>
    </w:p>
  </w:endnote>
  <w:endnote w:type="continuationSeparator" w:id="0">
    <w:p w14:paraId="2406F983" w14:textId="77777777" w:rsidR="00420AC0" w:rsidRDefault="00420AC0" w:rsidP="008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8BD6" w14:textId="34D515EE" w:rsidR="0081505B" w:rsidRDefault="0081505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1DFE" w14:textId="77777777" w:rsidR="00420AC0" w:rsidRDefault="00420AC0" w:rsidP="008203CA">
      <w:pPr>
        <w:spacing w:after="0" w:line="240" w:lineRule="auto"/>
      </w:pPr>
      <w:r>
        <w:separator/>
      </w:r>
    </w:p>
  </w:footnote>
  <w:footnote w:type="continuationSeparator" w:id="0">
    <w:p w14:paraId="76BFBA33" w14:textId="77777777" w:rsidR="00420AC0" w:rsidRDefault="00420AC0" w:rsidP="0082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27.75pt;visibility:visible;mso-wrap-style:square" o:bullet="t">
        <v:imagedata r:id="rId1" o:title=""/>
      </v:shape>
    </w:pict>
  </w:numPicBullet>
  <w:numPicBullet w:numPicBulletId="1">
    <w:pict>
      <v:shape id="_x0000_i1043" type="#_x0000_t75" style="width:54pt;height:12pt;visibility:visible;mso-wrap-style:square" o:bullet="t">
        <v:imagedata r:id="rId2" o:title=""/>
      </v:shape>
    </w:pict>
  </w:numPicBullet>
  <w:abstractNum w:abstractNumId="0" w15:restartNumberingAfterBreak="0">
    <w:nsid w:val="1889736C"/>
    <w:multiLevelType w:val="hybridMultilevel"/>
    <w:tmpl w:val="6B7E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B92"/>
    <w:multiLevelType w:val="hybridMultilevel"/>
    <w:tmpl w:val="2F38F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C76"/>
    <w:multiLevelType w:val="hybridMultilevel"/>
    <w:tmpl w:val="9BC6A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56B89"/>
    <w:multiLevelType w:val="hybridMultilevel"/>
    <w:tmpl w:val="571EA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264"/>
    <w:multiLevelType w:val="hybridMultilevel"/>
    <w:tmpl w:val="27F2B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1ED9"/>
    <w:multiLevelType w:val="hybridMultilevel"/>
    <w:tmpl w:val="64241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53D1"/>
    <w:multiLevelType w:val="hybridMultilevel"/>
    <w:tmpl w:val="8A30C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0544">
    <w:abstractNumId w:val="2"/>
  </w:num>
  <w:num w:numId="2" w16cid:durableId="1539582596">
    <w:abstractNumId w:val="6"/>
  </w:num>
  <w:num w:numId="3" w16cid:durableId="1845780989">
    <w:abstractNumId w:val="0"/>
  </w:num>
  <w:num w:numId="4" w16cid:durableId="1455903533">
    <w:abstractNumId w:val="5"/>
  </w:num>
  <w:num w:numId="5" w16cid:durableId="1993367424">
    <w:abstractNumId w:val="1"/>
  </w:num>
  <w:num w:numId="6" w16cid:durableId="713819551">
    <w:abstractNumId w:val="3"/>
  </w:num>
  <w:num w:numId="7" w16cid:durableId="1851412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5C"/>
    <w:rsid w:val="00030A81"/>
    <w:rsid w:val="00067F46"/>
    <w:rsid w:val="0008512F"/>
    <w:rsid w:val="000C396A"/>
    <w:rsid w:val="00121496"/>
    <w:rsid w:val="001E09E4"/>
    <w:rsid w:val="001F3912"/>
    <w:rsid w:val="00210E26"/>
    <w:rsid w:val="002604E7"/>
    <w:rsid w:val="002643AC"/>
    <w:rsid w:val="0029124E"/>
    <w:rsid w:val="002C1C6C"/>
    <w:rsid w:val="003538B9"/>
    <w:rsid w:val="003C01BD"/>
    <w:rsid w:val="003C0E9F"/>
    <w:rsid w:val="003D1F50"/>
    <w:rsid w:val="004062F7"/>
    <w:rsid w:val="00420AC0"/>
    <w:rsid w:val="00424723"/>
    <w:rsid w:val="00460655"/>
    <w:rsid w:val="0047528C"/>
    <w:rsid w:val="00534B31"/>
    <w:rsid w:val="005D6657"/>
    <w:rsid w:val="00604B89"/>
    <w:rsid w:val="00634C62"/>
    <w:rsid w:val="006623F6"/>
    <w:rsid w:val="006A2523"/>
    <w:rsid w:val="006A2B4F"/>
    <w:rsid w:val="007304BD"/>
    <w:rsid w:val="00735A66"/>
    <w:rsid w:val="007638DA"/>
    <w:rsid w:val="007A379C"/>
    <w:rsid w:val="007B76A7"/>
    <w:rsid w:val="007D12C7"/>
    <w:rsid w:val="0081505B"/>
    <w:rsid w:val="00816105"/>
    <w:rsid w:val="00820267"/>
    <w:rsid w:val="008203CA"/>
    <w:rsid w:val="00862D74"/>
    <w:rsid w:val="008C4E6D"/>
    <w:rsid w:val="0094008F"/>
    <w:rsid w:val="00946D3A"/>
    <w:rsid w:val="00975E65"/>
    <w:rsid w:val="00990BA6"/>
    <w:rsid w:val="00996636"/>
    <w:rsid w:val="009C13B5"/>
    <w:rsid w:val="009D615C"/>
    <w:rsid w:val="00A37971"/>
    <w:rsid w:val="00A40C97"/>
    <w:rsid w:val="00A62D18"/>
    <w:rsid w:val="00AC1D93"/>
    <w:rsid w:val="00AC7A0E"/>
    <w:rsid w:val="00AE3EE2"/>
    <w:rsid w:val="00AF47BF"/>
    <w:rsid w:val="00BC6E4A"/>
    <w:rsid w:val="00BD50DC"/>
    <w:rsid w:val="00BD6553"/>
    <w:rsid w:val="00C264B7"/>
    <w:rsid w:val="00C8120E"/>
    <w:rsid w:val="00CC40A6"/>
    <w:rsid w:val="00D94EFA"/>
    <w:rsid w:val="00DF3756"/>
    <w:rsid w:val="00E26F29"/>
    <w:rsid w:val="00E96FD3"/>
    <w:rsid w:val="00FD113F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FA0E"/>
  <w15:chartTrackingRefBased/>
  <w15:docId w15:val="{F36B6C4E-DAA1-4602-8AB1-AC7BEB7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756"/>
    <w:pPr>
      <w:ind w:left="720"/>
      <w:contextualSpacing/>
    </w:pPr>
  </w:style>
  <w:style w:type="paragraph" w:customStyle="1" w:styleId="Default">
    <w:name w:val="Default"/>
    <w:rsid w:val="00730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CA"/>
  </w:style>
  <w:style w:type="paragraph" w:styleId="Footer">
    <w:name w:val="footer"/>
    <w:basedOn w:val="Normal"/>
    <w:link w:val="FooterChar"/>
    <w:uiPriority w:val="99"/>
    <w:unhideWhenUsed/>
    <w:rsid w:val="0082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CA"/>
  </w:style>
  <w:style w:type="character" w:styleId="CommentReference">
    <w:name w:val="annotation reference"/>
    <w:basedOn w:val="DefaultParagraphFont"/>
    <w:uiPriority w:val="99"/>
    <w:semiHidden/>
    <w:unhideWhenUsed/>
    <w:rsid w:val="0012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pa.gov/docs/For-Providers/Documents/Regulations%20Handbooks%20Guides%20Manuals/c_20204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ms.uw.edu/resource-library?keys=&amp;field_audience_tid=All&amp;field_category_tid=395&amp;field_resource_type_tid=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hs.pa.gov/docs/For-Providers/Documents/Regulations%20Handbooks%20Guides%20Manuals/c_20204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Regulations-and-Guidance/Guidance/Transmittals/Downloads/R2431CP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67D4-83B5-48C2-9413-1C7FBAF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Robert Ferguson</cp:lastModifiedBy>
  <cp:revision>4</cp:revision>
  <dcterms:created xsi:type="dcterms:W3CDTF">2022-05-05T17:45:00Z</dcterms:created>
  <dcterms:modified xsi:type="dcterms:W3CDTF">2022-05-05T17:46:00Z</dcterms:modified>
</cp:coreProperties>
</file>